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17D52" w14:textId="77777777" w:rsidR="009B105E" w:rsidRDefault="009B105E" w:rsidP="009B105E">
      <w:pPr>
        <w:spacing w:after="0"/>
        <w:ind w:firstLine="567"/>
        <w:jc w:val="center"/>
        <w:rPr>
          <w:rFonts w:ascii="Times New Roman" w:hAnsi="Times New Roman"/>
          <w:b/>
          <w:sz w:val="28"/>
          <w:szCs w:val="28"/>
        </w:rPr>
      </w:pPr>
      <w:r>
        <w:rPr>
          <w:rFonts w:ascii="Times New Roman" w:hAnsi="Times New Roman"/>
          <w:b/>
          <w:sz w:val="28"/>
          <w:szCs w:val="28"/>
        </w:rPr>
        <w:t>Пояснительная записка</w:t>
      </w:r>
    </w:p>
    <w:p w14:paraId="2BB1830A" w14:textId="77777777" w:rsidR="009B105E" w:rsidRDefault="009B105E" w:rsidP="009B105E">
      <w:pPr>
        <w:spacing w:after="0"/>
        <w:ind w:firstLine="567"/>
        <w:jc w:val="center"/>
        <w:rPr>
          <w:rFonts w:ascii="Times New Roman" w:hAnsi="Times New Roman"/>
          <w:b/>
          <w:sz w:val="28"/>
          <w:szCs w:val="28"/>
        </w:rPr>
      </w:pPr>
      <w:r>
        <w:rPr>
          <w:rFonts w:ascii="Times New Roman" w:hAnsi="Times New Roman"/>
          <w:b/>
          <w:sz w:val="28"/>
          <w:szCs w:val="28"/>
        </w:rPr>
        <w:t>к заданиям муниципального тура Всероссийской олимпиады школьников по астрономии 2020 - 2021 учебного года</w:t>
      </w:r>
    </w:p>
    <w:p w14:paraId="53FCDEB7" w14:textId="1AC60939" w:rsidR="009B105E" w:rsidRDefault="009B105E" w:rsidP="009B105E">
      <w:pPr>
        <w:spacing w:after="0"/>
        <w:ind w:firstLine="567"/>
        <w:jc w:val="center"/>
        <w:rPr>
          <w:rFonts w:ascii="Times New Roman" w:hAnsi="Times New Roman"/>
          <w:b/>
          <w:sz w:val="28"/>
          <w:szCs w:val="28"/>
        </w:rPr>
      </w:pPr>
      <w:r>
        <w:rPr>
          <w:rFonts w:ascii="Times New Roman" w:hAnsi="Times New Roman"/>
          <w:b/>
          <w:sz w:val="28"/>
          <w:szCs w:val="28"/>
        </w:rPr>
        <w:t>10</w:t>
      </w:r>
      <w:r>
        <w:rPr>
          <w:rFonts w:ascii="Times New Roman" w:hAnsi="Times New Roman"/>
          <w:b/>
          <w:sz w:val="28"/>
          <w:szCs w:val="28"/>
        </w:rPr>
        <w:t xml:space="preserve"> класс</w:t>
      </w:r>
    </w:p>
    <w:p w14:paraId="26F8E248" w14:textId="77777777" w:rsidR="009B105E" w:rsidRDefault="009B105E" w:rsidP="009B105E">
      <w:pPr>
        <w:spacing w:after="0"/>
        <w:jc w:val="both"/>
      </w:pPr>
    </w:p>
    <w:p w14:paraId="350DA8CB" w14:textId="096B82EA" w:rsidR="009B105E" w:rsidRDefault="009B105E" w:rsidP="009B105E">
      <w:pPr>
        <w:spacing w:after="0"/>
        <w:ind w:firstLine="851"/>
        <w:jc w:val="both"/>
        <w:rPr>
          <w:rFonts w:ascii="Times New Roman" w:hAnsi="Times New Roman"/>
          <w:sz w:val="28"/>
          <w:szCs w:val="28"/>
        </w:rPr>
      </w:pPr>
      <w:r>
        <w:rPr>
          <w:rFonts w:ascii="Times New Roman" w:hAnsi="Times New Roman"/>
          <w:sz w:val="28"/>
          <w:szCs w:val="28"/>
        </w:rPr>
        <w:t xml:space="preserve">Комплект заданий муниципального тура олимпиады по астрономии для </w:t>
      </w:r>
      <w:r>
        <w:rPr>
          <w:rFonts w:ascii="Times New Roman" w:hAnsi="Times New Roman"/>
          <w:sz w:val="28"/>
          <w:szCs w:val="28"/>
        </w:rPr>
        <w:t>10</w:t>
      </w:r>
      <w:r>
        <w:rPr>
          <w:rFonts w:ascii="Times New Roman" w:hAnsi="Times New Roman"/>
          <w:sz w:val="28"/>
          <w:szCs w:val="28"/>
        </w:rPr>
        <w:t xml:space="preserve"> класса включает в себя </w:t>
      </w:r>
      <w:r>
        <w:rPr>
          <w:rFonts w:ascii="Times New Roman" w:hAnsi="Times New Roman"/>
          <w:sz w:val="28"/>
          <w:szCs w:val="28"/>
        </w:rPr>
        <w:t>6</w:t>
      </w:r>
      <w:r>
        <w:rPr>
          <w:rFonts w:ascii="Times New Roman" w:hAnsi="Times New Roman"/>
          <w:sz w:val="28"/>
          <w:szCs w:val="28"/>
        </w:rPr>
        <w:t xml:space="preserve"> задач различного уровня сложности.</w:t>
      </w:r>
    </w:p>
    <w:p w14:paraId="774DEE07" w14:textId="416A8D0E" w:rsidR="009B105E" w:rsidRDefault="009B105E" w:rsidP="009B105E">
      <w:pPr>
        <w:pStyle w:val="Default"/>
        <w:ind w:firstLine="851"/>
        <w:jc w:val="both"/>
        <w:rPr>
          <w:sz w:val="28"/>
          <w:szCs w:val="28"/>
        </w:rPr>
      </w:pPr>
      <w:r>
        <w:rPr>
          <w:rFonts w:eastAsia="Times New Roman"/>
          <w:sz w:val="28"/>
          <w:szCs w:val="28"/>
          <w:lang w:eastAsia="ru-RU"/>
        </w:rPr>
        <w:t>Тематика заданий подобрана исходя в</w:t>
      </w:r>
      <w:r>
        <w:rPr>
          <w:sz w:val="28"/>
          <w:szCs w:val="28"/>
        </w:rPr>
        <w:t xml:space="preserve"> соответствии с «Методическими рекомендациями по разработке требований к проведению школьного и муниципального этапов Всероссийской олимпиады школьников по астрономии в 2020-2021 учебном году». Количество заданий – </w:t>
      </w:r>
      <w:r>
        <w:rPr>
          <w:sz w:val="28"/>
          <w:szCs w:val="28"/>
        </w:rPr>
        <w:t>6</w:t>
      </w:r>
      <w:r>
        <w:rPr>
          <w:sz w:val="28"/>
          <w:szCs w:val="28"/>
        </w:rPr>
        <w:t>, каждое из которых оценивается максимально в 8 баллов.</w:t>
      </w:r>
    </w:p>
    <w:p w14:paraId="03B18034" w14:textId="647EE5D0" w:rsidR="009B105E" w:rsidRDefault="009B105E" w:rsidP="009B105E">
      <w:pPr>
        <w:pStyle w:val="Default"/>
        <w:ind w:firstLine="708"/>
        <w:jc w:val="both"/>
        <w:rPr>
          <w:sz w:val="28"/>
          <w:szCs w:val="28"/>
        </w:rPr>
      </w:pPr>
      <w:r>
        <w:rPr>
          <w:sz w:val="28"/>
          <w:szCs w:val="28"/>
        </w:rPr>
        <w:t xml:space="preserve">1 задание относится к тематике </w:t>
      </w:r>
      <w:r>
        <w:rPr>
          <w:bCs/>
          <w:sz w:val="28"/>
          <w:szCs w:val="28"/>
        </w:rPr>
        <w:t>звездных величин, формуле Погсона, внесистемным единицами измерения расстояния в астрономии</w:t>
      </w:r>
    </w:p>
    <w:p w14:paraId="22F19017" w14:textId="1A7F14A6" w:rsidR="009B105E" w:rsidRPr="009B105E" w:rsidRDefault="009B105E" w:rsidP="009B105E">
      <w:pPr>
        <w:pStyle w:val="Default"/>
        <w:ind w:firstLine="708"/>
        <w:jc w:val="both"/>
        <w:rPr>
          <w:bCs/>
          <w:sz w:val="28"/>
          <w:szCs w:val="28"/>
        </w:rPr>
      </w:pPr>
      <w:r>
        <w:rPr>
          <w:sz w:val="28"/>
          <w:szCs w:val="28"/>
        </w:rPr>
        <w:t xml:space="preserve">2 задание относится к тематике </w:t>
      </w:r>
      <w:r>
        <w:rPr>
          <w:sz w:val="28"/>
          <w:szCs w:val="28"/>
        </w:rPr>
        <w:t>звездных и солнечных суток, их связи, сидерических и синодических периодов, особенностей вращения Венеры</w:t>
      </w:r>
    </w:p>
    <w:p w14:paraId="6BE5076D" w14:textId="0FF56460" w:rsidR="009B105E" w:rsidRDefault="009B105E" w:rsidP="009B105E">
      <w:pPr>
        <w:pStyle w:val="Default"/>
        <w:ind w:firstLine="708"/>
        <w:jc w:val="both"/>
        <w:rPr>
          <w:sz w:val="28"/>
          <w:szCs w:val="28"/>
        </w:rPr>
      </w:pPr>
      <w:r>
        <w:rPr>
          <w:sz w:val="28"/>
          <w:szCs w:val="28"/>
        </w:rPr>
        <w:t xml:space="preserve">3 задание относится к тематике </w:t>
      </w:r>
      <w:r>
        <w:rPr>
          <w:sz w:val="28"/>
          <w:szCs w:val="28"/>
        </w:rPr>
        <w:t>светимостей и освещенностей, закона обратных квадратов, излучения абсолютно черного тела, связи поглощаемой энергии с температурой поверхности</w:t>
      </w:r>
    </w:p>
    <w:p w14:paraId="4C5AC454" w14:textId="0496B197" w:rsidR="009B105E" w:rsidRDefault="009B105E" w:rsidP="009B105E">
      <w:pPr>
        <w:pStyle w:val="Default"/>
        <w:ind w:firstLine="708"/>
        <w:jc w:val="both"/>
        <w:rPr>
          <w:sz w:val="28"/>
          <w:szCs w:val="28"/>
        </w:rPr>
      </w:pPr>
      <w:r>
        <w:rPr>
          <w:sz w:val="28"/>
          <w:szCs w:val="28"/>
        </w:rPr>
        <w:t xml:space="preserve">4 задание относится к тематике </w:t>
      </w:r>
      <w:r>
        <w:rPr>
          <w:sz w:val="28"/>
          <w:szCs w:val="28"/>
        </w:rPr>
        <w:t>календарей, тропического года, средней продолжительности, ошибки в одни сутки, системы счета дней</w:t>
      </w:r>
    </w:p>
    <w:p w14:paraId="512A9B5D" w14:textId="582E481B" w:rsidR="009B105E" w:rsidRDefault="009B105E" w:rsidP="009B105E">
      <w:pPr>
        <w:pStyle w:val="Default"/>
        <w:ind w:firstLine="708"/>
        <w:jc w:val="both"/>
        <w:rPr>
          <w:sz w:val="28"/>
          <w:szCs w:val="28"/>
        </w:rPr>
      </w:pPr>
      <w:r>
        <w:rPr>
          <w:sz w:val="28"/>
          <w:szCs w:val="28"/>
        </w:rPr>
        <w:t xml:space="preserve">5 задание относится к тематике </w:t>
      </w:r>
      <w:r>
        <w:rPr>
          <w:sz w:val="28"/>
          <w:szCs w:val="28"/>
        </w:rPr>
        <w:t>формы и радиуса Земли, планиметрии прямоугольного треугольника, тригонометрическим функциям</w:t>
      </w:r>
    </w:p>
    <w:p w14:paraId="0291160B" w14:textId="790D2372" w:rsidR="009B105E" w:rsidRDefault="009B105E" w:rsidP="009B105E">
      <w:pPr>
        <w:pStyle w:val="Default"/>
        <w:ind w:firstLine="708"/>
        <w:jc w:val="both"/>
        <w:rPr>
          <w:sz w:val="28"/>
          <w:szCs w:val="28"/>
        </w:rPr>
      </w:pPr>
      <w:r>
        <w:rPr>
          <w:sz w:val="28"/>
          <w:szCs w:val="28"/>
        </w:rPr>
        <w:t>6 задание относится к тематике спектральных классов звезд, простейшей звездной статистике, общих представлений об устройстве Млечного пути</w:t>
      </w:r>
    </w:p>
    <w:p w14:paraId="6A97183F" w14:textId="77777777" w:rsidR="009B105E" w:rsidRDefault="009B105E" w:rsidP="009B105E">
      <w:pPr>
        <w:spacing w:after="0"/>
        <w:ind w:firstLine="851"/>
        <w:jc w:val="both"/>
        <w:rPr>
          <w:rFonts w:ascii="Times New Roman" w:hAnsi="Times New Roman"/>
          <w:sz w:val="28"/>
          <w:szCs w:val="28"/>
        </w:rPr>
      </w:pPr>
      <w:r>
        <w:rPr>
          <w:rFonts w:ascii="Times New Roman" w:hAnsi="Times New Roman"/>
          <w:sz w:val="28"/>
          <w:szCs w:val="28"/>
        </w:rPr>
        <w:t xml:space="preserve">Разработанный комплект включает подробные решения задач и критерии оценивания. </w:t>
      </w:r>
    </w:p>
    <w:p w14:paraId="418A2472" w14:textId="77777777" w:rsidR="009B105E" w:rsidRDefault="009B105E" w:rsidP="009B105E">
      <w:pPr>
        <w:spacing w:after="0"/>
        <w:ind w:firstLine="851"/>
        <w:jc w:val="both"/>
        <w:rPr>
          <w:rFonts w:ascii="Times New Roman" w:hAnsi="Times New Roman"/>
          <w:sz w:val="28"/>
          <w:szCs w:val="28"/>
        </w:rPr>
      </w:pPr>
      <w:r>
        <w:rPr>
          <w:rFonts w:ascii="Times New Roman" w:hAnsi="Times New Roman"/>
          <w:sz w:val="28"/>
          <w:szCs w:val="28"/>
        </w:rPr>
        <w:t>Решение каждого задания оценивается в соответствии с рекомендациями, разработанными предметно-методической комиссией. Альтернативные способы решения, не учтенные составителями заданий, также оцениваются в полной мере при условии их корректности. Во многих заданиях этапы решения можно выполнять в произвольном порядке, это не влияет на оценку за выполнение каждого этапа и за задание в целом.</w:t>
      </w:r>
    </w:p>
    <w:p w14:paraId="6BA4F10B" w14:textId="77777777" w:rsidR="009B105E" w:rsidRDefault="009B105E" w:rsidP="009B105E">
      <w:pPr>
        <w:spacing w:after="0"/>
        <w:ind w:firstLine="851"/>
        <w:jc w:val="both"/>
        <w:rPr>
          <w:rFonts w:ascii="Times New Roman" w:hAnsi="Times New Roman"/>
          <w:sz w:val="28"/>
          <w:szCs w:val="28"/>
        </w:rPr>
      </w:pPr>
      <w:r>
        <w:rPr>
          <w:rFonts w:ascii="Times New Roman" w:hAnsi="Times New Roman"/>
          <w:sz w:val="28"/>
          <w:szCs w:val="28"/>
        </w:rPr>
        <w:t xml:space="preserve">При частичном выполнении задания оценка зависит от степени и правильности выполнения каждого этапа решения, при этом частичное выполнение этапа оценивается пропорциональной частью баллов за этот этап. При проверке решения необходимо отмечать степень выполнения его этапов и выставленные за каждый этап количества баллов. Если тот или иной этап решения можно выполнить отдельно от остальных, он оценивается независимо. Если ошибка, сделанная на предыдущих этапах, не нарушает логику выполнения последующего и не приводит к абсурдным результатам, то </w:t>
      </w:r>
      <w:r>
        <w:rPr>
          <w:rFonts w:ascii="Times New Roman" w:hAnsi="Times New Roman"/>
          <w:sz w:val="28"/>
          <w:szCs w:val="28"/>
        </w:rPr>
        <w:lastRenderedPageBreak/>
        <w:t>последующий этап при условии правильного выполнения оценивается полностью.</w:t>
      </w:r>
    </w:p>
    <w:p w14:paraId="31C025B6" w14:textId="77777777" w:rsidR="009B105E" w:rsidRDefault="009B105E" w:rsidP="009B105E">
      <w:pPr>
        <w:spacing w:after="0"/>
        <w:ind w:firstLine="851"/>
        <w:jc w:val="both"/>
        <w:rPr>
          <w:rFonts w:ascii="Times New Roman" w:hAnsi="Times New Roman"/>
          <w:sz w:val="28"/>
          <w:szCs w:val="28"/>
        </w:rPr>
      </w:pPr>
      <w:r>
        <w:rPr>
          <w:rFonts w:ascii="Times New Roman" w:hAnsi="Times New Roman"/>
          <w:sz w:val="28"/>
          <w:szCs w:val="28"/>
        </w:rPr>
        <w:t>Жюри не учитывает решения или части решений заданий, изложенные в черновике, даже при наличии ссылки на черновик в чистовом решении. Об этом необходимо отдельно предупредить участников перед началом олимпиады. Необходимо придерживаться принципа соразмерности: так, если в решении допущена грубая астрономическая или физическая ошибка с абсурдным выводом (например, скорость больше скорости света, масса звезды, существенно меньшая реальной массы Земли и т.д.), все решение оценивается в 0 баллов, тогда как незначительная математическая</w:t>
      </w:r>
      <w:r>
        <w:t xml:space="preserve"> </w:t>
      </w:r>
      <w:r>
        <w:rPr>
          <w:rFonts w:ascii="Times New Roman" w:hAnsi="Times New Roman"/>
          <w:sz w:val="28"/>
          <w:szCs w:val="28"/>
        </w:rPr>
        <w:t>ошибка должна снижать итоговую оценку не более чем на 2 балла.</w:t>
      </w:r>
    </w:p>
    <w:p w14:paraId="3373948E" w14:textId="77777777" w:rsidR="009B105E" w:rsidRDefault="009B105E" w:rsidP="009B105E">
      <w:pPr>
        <w:spacing w:after="0"/>
        <w:ind w:firstLine="851"/>
        <w:jc w:val="both"/>
        <w:rPr>
          <w:rFonts w:ascii="Times New Roman" w:hAnsi="Times New Roman"/>
          <w:sz w:val="28"/>
          <w:szCs w:val="28"/>
        </w:rPr>
      </w:pPr>
      <w:r>
        <w:rPr>
          <w:rFonts w:ascii="Times New Roman" w:hAnsi="Times New Roman"/>
          <w:sz w:val="28"/>
          <w:szCs w:val="28"/>
        </w:rPr>
        <w:t>Выставление премиальных баллов сверх максимальной оценки за задание не допускается.</w:t>
      </w:r>
    </w:p>
    <w:p w14:paraId="7416D277" w14:textId="0747F70E" w:rsidR="009B105E" w:rsidRDefault="009B105E" w:rsidP="009B105E">
      <w:pPr>
        <w:spacing w:after="0"/>
        <w:ind w:firstLine="851"/>
        <w:jc w:val="both"/>
        <w:rPr>
          <w:rFonts w:ascii="Times New Roman" w:hAnsi="Times New Roman"/>
          <w:sz w:val="28"/>
          <w:szCs w:val="28"/>
        </w:rPr>
      </w:pPr>
      <w:r>
        <w:rPr>
          <w:rFonts w:ascii="Times New Roman" w:hAnsi="Times New Roman"/>
          <w:sz w:val="28"/>
          <w:szCs w:val="28"/>
        </w:rPr>
        <w:t>Время на выполнения муниципального тура ограничивается 3 астрономическими часами (180 минут). Для расчетов разрешается использование непрограммируемых калькуляторов.</w:t>
      </w:r>
    </w:p>
    <w:p w14:paraId="6EDD762D" w14:textId="11B97DC8" w:rsidR="009B105E" w:rsidRDefault="009B105E" w:rsidP="009B105E">
      <w:pPr>
        <w:spacing w:after="0"/>
        <w:ind w:firstLine="851"/>
        <w:jc w:val="both"/>
      </w:pPr>
      <w:r>
        <w:rPr>
          <w:rFonts w:ascii="Times New Roman" w:hAnsi="Times New Roman"/>
          <w:sz w:val="28"/>
          <w:szCs w:val="28"/>
        </w:rPr>
        <w:t>Обязательным условием является выдача участникам документа со справочными данными, приложенными к комплекту заданий. Отсутствие справочных данных у участников может привести к существенному снижению полученных участниками баллов по причине невозможности решения части заданий – задания составляются с учетом того, что доступ к справочным данным будет обеспечен.</w:t>
      </w:r>
      <w:bookmarkStart w:id="0" w:name="_GoBack"/>
      <w:bookmarkEnd w:id="0"/>
    </w:p>
    <w:p w14:paraId="0BD0D9FC" w14:textId="6619CFDB" w:rsidR="004657DF" w:rsidRDefault="009B105E">
      <w:r>
        <w:tab/>
      </w:r>
    </w:p>
    <w:sectPr w:rsidR="004657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7DF"/>
    <w:rsid w:val="004657DF"/>
    <w:rsid w:val="009B1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18FE"/>
  <w15:chartTrackingRefBased/>
  <w15:docId w15:val="{0DBC5047-179A-4989-9480-987EA30A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05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B105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15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Скрипниченко</dc:creator>
  <cp:keywords/>
  <dc:description/>
  <cp:lastModifiedBy>Павел Скрипниченко</cp:lastModifiedBy>
  <cp:revision>2</cp:revision>
  <dcterms:created xsi:type="dcterms:W3CDTF">2020-10-11T09:34:00Z</dcterms:created>
  <dcterms:modified xsi:type="dcterms:W3CDTF">2020-10-11T09:42:00Z</dcterms:modified>
</cp:coreProperties>
</file>